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C9C" w:rsidRPr="007B4393" w:rsidRDefault="00240C9C" w:rsidP="007B4393">
      <w:pPr>
        <w:spacing w:after="0" w:line="240" w:lineRule="auto"/>
        <w:jc w:val="right"/>
        <w:rPr>
          <w:rFonts w:ascii="Times New Roman" w:eastAsia="Times New Roman" w:hAnsi="Times New Roman" w:cs="Times New Roman"/>
          <w:sz w:val="24"/>
          <w:szCs w:val="24"/>
          <w:lang w:eastAsia="ru-RU"/>
        </w:rPr>
      </w:pPr>
    </w:p>
    <w:tbl>
      <w:tblPr>
        <w:tblW w:w="9256" w:type="dxa"/>
        <w:tblInd w:w="100" w:type="dxa"/>
        <w:tblLayout w:type="fixed"/>
        <w:tblCellMar>
          <w:left w:w="0" w:type="dxa"/>
          <w:right w:w="0" w:type="dxa"/>
        </w:tblCellMar>
        <w:tblLook w:val="04A0" w:firstRow="1" w:lastRow="0" w:firstColumn="1" w:lastColumn="0" w:noHBand="0" w:noVBand="1"/>
      </w:tblPr>
      <w:tblGrid>
        <w:gridCol w:w="3161"/>
        <w:gridCol w:w="6095"/>
      </w:tblGrid>
      <w:tr w:rsidR="007B4393" w:rsidRPr="007B4393" w:rsidTr="00D04C9D">
        <w:trPr>
          <w:trHeight w:val="253"/>
        </w:trPr>
        <w:tc>
          <w:tcPr>
            <w:tcW w:w="3161" w:type="dxa"/>
            <w:vAlign w:val="bottom"/>
          </w:tcPr>
          <w:p w:rsidR="007B4393" w:rsidRPr="007B4393" w:rsidRDefault="007B4393" w:rsidP="007B4393">
            <w:pPr>
              <w:suppressAutoHyphens/>
              <w:spacing w:after="0" w:line="240" w:lineRule="auto"/>
              <w:rPr>
                <w:rFonts w:ascii="Times New Roman" w:eastAsia="Times New Roman" w:hAnsi="Times New Roman" w:cs="Times New Roman"/>
                <w:b/>
                <w:bCs/>
                <w:sz w:val="24"/>
                <w:szCs w:val="24"/>
                <w:lang w:eastAsia="ar-SA"/>
              </w:rPr>
            </w:pPr>
            <w:r w:rsidRPr="007B4393">
              <w:rPr>
                <w:rFonts w:ascii="Times New Roman" w:eastAsia="Times New Roman" w:hAnsi="Times New Roman" w:cs="Times New Roman"/>
                <w:b/>
                <w:bCs/>
                <w:sz w:val="24"/>
                <w:szCs w:val="24"/>
                <w:lang w:eastAsia="ar-SA"/>
              </w:rPr>
              <w:t xml:space="preserve">              </w:t>
            </w:r>
            <w:proofErr w:type="gramStart"/>
            <w:r w:rsidRPr="007B4393">
              <w:rPr>
                <w:rFonts w:ascii="Times New Roman" w:eastAsia="Times New Roman" w:hAnsi="Times New Roman" w:cs="Times New Roman"/>
                <w:b/>
                <w:bCs/>
                <w:sz w:val="24"/>
                <w:szCs w:val="24"/>
                <w:lang w:eastAsia="ar-SA"/>
              </w:rPr>
              <w:t>ПРИНЯТ</w:t>
            </w:r>
            <w:proofErr w:type="gramEnd"/>
          </w:p>
        </w:tc>
        <w:tc>
          <w:tcPr>
            <w:tcW w:w="6095" w:type="dxa"/>
            <w:vAlign w:val="bottom"/>
          </w:tcPr>
          <w:p w:rsidR="007B4393" w:rsidRPr="007B4393" w:rsidRDefault="007B4393" w:rsidP="007B4393">
            <w:pPr>
              <w:suppressAutoHyphens/>
              <w:spacing w:after="0" w:line="240" w:lineRule="auto"/>
              <w:jc w:val="center"/>
              <w:rPr>
                <w:rFonts w:ascii="Times New Roman" w:eastAsia="Times New Roman" w:hAnsi="Times New Roman" w:cs="Times New Roman"/>
                <w:sz w:val="24"/>
                <w:szCs w:val="24"/>
                <w:lang w:eastAsia="ar-SA"/>
              </w:rPr>
            </w:pPr>
            <w:r w:rsidRPr="007B4393">
              <w:rPr>
                <w:rFonts w:ascii="Times New Roman" w:eastAsia="Times New Roman" w:hAnsi="Times New Roman" w:cs="Times New Roman"/>
                <w:b/>
                <w:bCs/>
                <w:sz w:val="24"/>
                <w:szCs w:val="24"/>
                <w:lang w:eastAsia="ar-SA"/>
              </w:rPr>
              <w:t xml:space="preserve">                                                 УТВЕРЖДАЮ</w:t>
            </w:r>
          </w:p>
        </w:tc>
      </w:tr>
      <w:tr w:rsidR="007B4393" w:rsidRPr="007B4393" w:rsidTr="00D04C9D">
        <w:trPr>
          <w:trHeight w:val="252"/>
        </w:trPr>
        <w:tc>
          <w:tcPr>
            <w:tcW w:w="3161" w:type="dxa"/>
            <w:vAlign w:val="bottom"/>
          </w:tcPr>
          <w:p w:rsidR="007B4393" w:rsidRPr="007B4393" w:rsidRDefault="007B4393" w:rsidP="007B4393">
            <w:pPr>
              <w:suppressAutoHyphens/>
              <w:spacing w:after="0" w:line="240" w:lineRule="auto"/>
              <w:rPr>
                <w:rFonts w:ascii="Times New Roman" w:eastAsia="Times New Roman" w:hAnsi="Times New Roman" w:cs="Times New Roman"/>
                <w:sz w:val="24"/>
                <w:szCs w:val="24"/>
                <w:lang w:eastAsia="ar-SA"/>
              </w:rPr>
            </w:pPr>
            <w:r w:rsidRPr="007B4393">
              <w:rPr>
                <w:rFonts w:ascii="Times New Roman" w:eastAsia="Times New Roman" w:hAnsi="Times New Roman" w:cs="Times New Roman"/>
                <w:b/>
                <w:bCs/>
                <w:sz w:val="24"/>
                <w:szCs w:val="24"/>
                <w:lang w:eastAsia="ar-SA"/>
              </w:rPr>
              <w:t>Педагогическим советом МБОУ «Лицей № 182»</w:t>
            </w:r>
          </w:p>
        </w:tc>
        <w:tc>
          <w:tcPr>
            <w:tcW w:w="6095" w:type="dxa"/>
            <w:vAlign w:val="bottom"/>
          </w:tcPr>
          <w:p w:rsidR="007B4393" w:rsidRPr="007B4393" w:rsidRDefault="007B4393" w:rsidP="007B4393">
            <w:pPr>
              <w:suppressAutoHyphens/>
              <w:spacing w:after="0" w:line="240" w:lineRule="auto"/>
              <w:jc w:val="right"/>
              <w:rPr>
                <w:rFonts w:ascii="Times New Roman" w:eastAsia="Times New Roman" w:hAnsi="Times New Roman" w:cs="Times New Roman"/>
                <w:b/>
                <w:bCs/>
                <w:sz w:val="24"/>
                <w:szCs w:val="24"/>
                <w:lang w:eastAsia="ar-SA"/>
              </w:rPr>
            </w:pPr>
            <w:r w:rsidRPr="007B4393">
              <w:rPr>
                <w:rFonts w:ascii="Times New Roman" w:eastAsia="Times New Roman" w:hAnsi="Times New Roman" w:cs="Times New Roman"/>
                <w:b/>
                <w:bCs/>
                <w:sz w:val="24"/>
                <w:szCs w:val="24"/>
                <w:lang w:eastAsia="ar-SA"/>
              </w:rPr>
              <w:t xml:space="preserve">Директор МБОУ «Лицей № 182» </w:t>
            </w:r>
          </w:p>
          <w:p w:rsidR="007B4393" w:rsidRPr="007B4393" w:rsidRDefault="007B4393" w:rsidP="007B4393">
            <w:pPr>
              <w:suppressAutoHyphens/>
              <w:spacing w:after="0" w:line="240" w:lineRule="auto"/>
              <w:jc w:val="right"/>
              <w:rPr>
                <w:rFonts w:ascii="Times New Roman" w:eastAsia="Times New Roman" w:hAnsi="Times New Roman" w:cs="Times New Roman"/>
                <w:sz w:val="24"/>
                <w:szCs w:val="24"/>
                <w:lang w:eastAsia="ar-SA"/>
              </w:rPr>
            </w:pPr>
            <w:r w:rsidRPr="007B4393">
              <w:rPr>
                <w:rFonts w:ascii="Times New Roman" w:eastAsia="Times New Roman" w:hAnsi="Times New Roman" w:cs="Times New Roman"/>
                <w:b/>
                <w:sz w:val="24"/>
                <w:szCs w:val="24"/>
                <w:lang w:eastAsia="ar-SA"/>
              </w:rPr>
              <w:t>Кировского района г. Казани</w:t>
            </w:r>
          </w:p>
        </w:tc>
      </w:tr>
      <w:tr w:rsidR="007B4393" w:rsidRPr="007B4393" w:rsidTr="00D04C9D">
        <w:trPr>
          <w:trHeight w:val="255"/>
        </w:trPr>
        <w:tc>
          <w:tcPr>
            <w:tcW w:w="3161" w:type="dxa"/>
            <w:vAlign w:val="bottom"/>
          </w:tcPr>
          <w:p w:rsidR="007B4393" w:rsidRPr="007B4393" w:rsidRDefault="007B4393" w:rsidP="007B4393">
            <w:pPr>
              <w:suppressAutoHyphens/>
              <w:spacing w:after="0" w:line="240" w:lineRule="auto"/>
              <w:rPr>
                <w:rFonts w:ascii="Times New Roman" w:eastAsia="Times New Roman" w:hAnsi="Times New Roman" w:cs="Times New Roman"/>
                <w:sz w:val="24"/>
                <w:szCs w:val="24"/>
                <w:lang w:eastAsia="ar-SA"/>
              </w:rPr>
            </w:pPr>
            <w:r w:rsidRPr="007B4393">
              <w:rPr>
                <w:rFonts w:ascii="Times New Roman" w:eastAsia="Times New Roman" w:hAnsi="Times New Roman" w:cs="Times New Roman"/>
                <w:b/>
                <w:bCs/>
                <w:sz w:val="24"/>
                <w:szCs w:val="24"/>
                <w:lang w:eastAsia="ar-SA"/>
              </w:rPr>
              <w:t xml:space="preserve">Протокол от 29.08.2018 г. № </w:t>
            </w:r>
          </w:p>
        </w:tc>
        <w:tc>
          <w:tcPr>
            <w:tcW w:w="6095" w:type="dxa"/>
            <w:vAlign w:val="bottom"/>
          </w:tcPr>
          <w:p w:rsidR="007B4393" w:rsidRPr="007B4393" w:rsidRDefault="007B4393" w:rsidP="007B4393">
            <w:pPr>
              <w:suppressAutoHyphens/>
              <w:spacing w:after="0" w:line="240" w:lineRule="auto"/>
              <w:jc w:val="right"/>
              <w:rPr>
                <w:rFonts w:ascii="Times New Roman" w:eastAsia="Times New Roman" w:hAnsi="Times New Roman" w:cs="Times New Roman"/>
                <w:b/>
                <w:sz w:val="24"/>
                <w:szCs w:val="24"/>
                <w:lang w:eastAsia="ar-SA"/>
              </w:rPr>
            </w:pPr>
            <w:r w:rsidRPr="007B4393">
              <w:rPr>
                <w:rFonts w:ascii="Times New Roman" w:eastAsia="Times New Roman" w:hAnsi="Times New Roman" w:cs="Times New Roman"/>
                <w:b/>
                <w:sz w:val="24"/>
                <w:szCs w:val="24"/>
                <w:lang w:eastAsia="ar-SA"/>
              </w:rPr>
              <w:t xml:space="preserve">________________ Р.В. </w:t>
            </w:r>
            <w:proofErr w:type="spellStart"/>
            <w:r w:rsidRPr="007B4393">
              <w:rPr>
                <w:rFonts w:ascii="Times New Roman" w:eastAsia="Times New Roman" w:hAnsi="Times New Roman" w:cs="Times New Roman"/>
                <w:b/>
                <w:sz w:val="24"/>
                <w:szCs w:val="24"/>
                <w:lang w:eastAsia="ar-SA"/>
              </w:rPr>
              <w:t>Дуженков</w:t>
            </w:r>
            <w:proofErr w:type="spellEnd"/>
          </w:p>
        </w:tc>
      </w:tr>
      <w:tr w:rsidR="007B4393" w:rsidRPr="007B4393" w:rsidTr="00D04C9D">
        <w:trPr>
          <w:trHeight w:val="252"/>
        </w:trPr>
        <w:tc>
          <w:tcPr>
            <w:tcW w:w="3161" w:type="dxa"/>
            <w:vAlign w:val="bottom"/>
          </w:tcPr>
          <w:p w:rsidR="007B4393" w:rsidRPr="007B4393" w:rsidRDefault="007B4393" w:rsidP="007B4393">
            <w:pPr>
              <w:suppressAutoHyphens/>
              <w:spacing w:after="0" w:line="240" w:lineRule="auto"/>
              <w:rPr>
                <w:rFonts w:ascii="Times New Roman" w:eastAsia="Times New Roman" w:hAnsi="Times New Roman" w:cs="Times New Roman"/>
                <w:sz w:val="24"/>
                <w:szCs w:val="24"/>
                <w:lang w:eastAsia="ar-SA"/>
              </w:rPr>
            </w:pPr>
          </w:p>
        </w:tc>
        <w:tc>
          <w:tcPr>
            <w:tcW w:w="6095" w:type="dxa"/>
            <w:vAlign w:val="bottom"/>
          </w:tcPr>
          <w:p w:rsidR="007B4393" w:rsidRPr="007B4393" w:rsidRDefault="007B4393" w:rsidP="007B4393">
            <w:pPr>
              <w:suppressAutoHyphens/>
              <w:spacing w:after="0" w:line="240" w:lineRule="auto"/>
              <w:jc w:val="right"/>
              <w:rPr>
                <w:rFonts w:ascii="Times New Roman" w:eastAsia="Times New Roman" w:hAnsi="Times New Roman" w:cs="Times New Roman"/>
                <w:b/>
                <w:sz w:val="24"/>
                <w:szCs w:val="24"/>
                <w:lang w:eastAsia="ar-SA"/>
              </w:rPr>
            </w:pPr>
            <w:r w:rsidRPr="007B4393">
              <w:rPr>
                <w:rFonts w:ascii="Times New Roman" w:eastAsia="Times New Roman" w:hAnsi="Times New Roman" w:cs="Times New Roman"/>
                <w:b/>
                <w:sz w:val="24"/>
                <w:szCs w:val="24"/>
                <w:lang w:eastAsia="ar-SA"/>
              </w:rPr>
              <w:t>приказ от __.__.2018 г. № __</w:t>
            </w:r>
          </w:p>
        </w:tc>
      </w:tr>
    </w:tbl>
    <w:p w:rsidR="00240C9C" w:rsidRPr="007B4393" w:rsidRDefault="00240C9C" w:rsidP="007B4393">
      <w:pPr>
        <w:spacing w:after="0" w:line="240" w:lineRule="auto"/>
        <w:jc w:val="right"/>
        <w:rPr>
          <w:rFonts w:ascii="Times New Roman" w:eastAsia="Times New Roman" w:hAnsi="Times New Roman" w:cs="Times New Roman"/>
          <w:sz w:val="24"/>
          <w:szCs w:val="24"/>
          <w:lang w:eastAsia="ru-RU"/>
        </w:rPr>
      </w:pPr>
    </w:p>
    <w:p w:rsidR="00240C9C" w:rsidRPr="007B4393" w:rsidRDefault="00240C9C" w:rsidP="007B4393">
      <w:pPr>
        <w:spacing w:after="0" w:line="240" w:lineRule="auto"/>
        <w:jc w:val="right"/>
        <w:rPr>
          <w:rFonts w:ascii="Times New Roman" w:eastAsia="Times New Roman" w:hAnsi="Times New Roman" w:cs="Times New Roman"/>
          <w:sz w:val="24"/>
          <w:szCs w:val="24"/>
          <w:lang w:eastAsia="ru-RU"/>
        </w:rPr>
      </w:pPr>
    </w:p>
    <w:p w:rsidR="00240C9C" w:rsidRPr="007B4393" w:rsidRDefault="00240C9C" w:rsidP="007B4393">
      <w:pPr>
        <w:spacing w:after="0" w:line="240" w:lineRule="auto"/>
        <w:jc w:val="right"/>
        <w:rPr>
          <w:rFonts w:ascii="Times New Roman" w:eastAsia="Times New Roman" w:hAnsi="Times New Roman" w:cs="Times New Roman"/>
          <w:sz w:val="24"/>
          <w:szCs w:val="24"/>
          <w:lang w:eastAsia="ru-RU"/>
        </w:rPr>
      </w:pPr>
    </w:p>
    <w:p w:rsidR="00240C9C" w:rsidRDefault="00240C9C" w:rsidP="007B4393">
      <w:pPr>
        <w:spacing w:after="0" w:line="240" w:lineRule="auto"/>
        <w:jc w:val="right"/>
        <w:rPr>
          <w:rFonts w:ascii="Times New Roman" w:eastAsia="Times New Roman" w:hAnsi="Times New Roman" w:cs="Times New Roman"/>
          <w:sz w:val="24"/>
          <w:szCs w:val="24"/>
          <w:lang w:eastAsia="ru-RU"/>
        </w:rPr>
      </w:pPr>
    </w:p>
    <w:p w:rsidR="007B4393" w:rsidRDefault="007B4393" w:rsidP="007B4393">
      <w:pPr>
        <w:spacing w:after="0" w:line="240" w:lineRule="auto"/>
        <w:jc w:val="right"/>
        <w:rPr>
          <w:rFonts w:ascii="Times New Roman" w:eastAsia="Times New Roman" w:hAnsi="Times New Roman" w:cs="Times New Roman"/>
          <w:sz w:val="24"/>
          <w:szCs w:val="24"/>
          <w:lang w:eastAsia="ru-RU"/>
        </w:rPr>
      </w:pPr>
    </w:p>
    <w:p w:rsidR="007B4393" w:rsidRDefault="007B4393" w:rsidP="007B4393">
      <w:pPr>
        <w:spacing w:after="0" w:line="240" w:lineRule="auto"/>
        <w:jc w:val="right"/>
        <w:rPr>
          <w:rFonts w:ascii="Times New Roman" w:eastAsia="Times New Roman" w:hAnsi="Times New Roman" w:cs="Times New Roman"/>
          <w:sz w:val="24"/>
          <w:szCs w:val="24"/>
          <w:lang w:eastAsia="ru-RU"/>
        </w:rPr>
      </w:pPr>
    </w:p>
    <w:p w:rsidR="007B4393" w:rsidRDefault="007B4393" w:rsidP="007B4393">
      <w:pPr>
        <w:spacing w:after="0" w:line="240" w:lineRule="auto"/>
        <w:jc w:val="right"/>
        <w:rPr>
          <w:rFonts w:ascii="Times New Roman" w:eastAsia="Times New Roman" w:hAnsi="Times New Roman" w:cs="Times New Roman"/>
          <w:sz w:val="24"/>
          <w:szCs w:val="24"/>
          <w:lang w:eastAsia="ru-RU"/>
        </w:rPr>
      </w:pPr>
    </w:p>
    <w:p w:rsidR="007B4393" w:rsidRDefault="007B4393" w:rsidP="007B4393">
      <w:pPr>
        <w:spacing w:after="0" w:line="240" w:lineRule="auto"/>
        <w:jc w:val="right"/>
        <w:rPr>
          <w:rFonts w:ascii="Times New Roman" w:eastAsia="Times New Roman" w:hAnsi="Times New Roman" w:cs="Times New Roman"/>
          <w:sz w:val="24"/>
          <w:szCs w:val="24"/>
          <w:lang w:eastAsia="ru-RU"/>
        </w:rPr>
      </w:pPr>
    </w:p>
    <w:p w:rsidR="007B4393" w:rsidRDefault="007B4393" w:rsidP="007B4393">
      <w:pPr>
        <w:spacing w:after="0" w:line="240" w:lineRule="auto"/>
        <w:jc w:val="right"/>
        <w:rPr>
          <w:rFonts w:ascii="Times New Roman" w:eastAsia="Times New Roman" w:hAnsi="Times New Roman" w:cs="Times New Roman"/>
          <w:sz w:val="24"/>
          <w:szCs w:val="24"/>
          <w:lang w:eastAsia="ru-RU"/>
        </w:rPr>
      </w:pPr>
    </w:p>
    <w:p w:rsidR="007B4393" w:rsidRPr="007B4393" w:rsidRDefault="007B4393" w:rsidP="007B4393">
      <w:pPr>
        <w:spacing w:after="0" w:line="240" w:lineRule="auto"/>
        <w:jc w:val="right"/>
        <w:rPr>
          <w:rFonts w:ascii="Times New Roman" w:eastAsia="Times New Roman" w:hAnsi="Times New Roman" w:cs="Times New Roman"/>
          <w:sz w:val="24"/>
          <w:szCs w:val="24"/>
          <w:lang w:eastAsia="ru-RU"/>
        </w:rPr>
      </w:pPr>
    </w:p>
    <w:p w:rsidR="00240C9C" w:rsidRPr="007B4393" w:rsidRDefault="00240C9C" w:rsidP="007B4393">
      <w:pPr>
        <w:spacing w:after="0" w:line="240" w:lineRule="auto"/>
        <w:jc w:val="right"/>
        <w:rPr>
          <w:rFonts w:ascii="Times New Roman" w:eastAsia="Times New Roman" w:hAnsi="Times New Roman" w:cs="Times New Roman"/>
          <w:sz w:val="24"/>
          <w:szCs w:val="24"/>
          <w:lang w:eastAsia="ru-RU"/>
        </w:rPr>
      </w:pPr>
    </w:p>
    <w:p w:rsidR="00240C9C" w:rsidRPr="007B4393" w:rsidRDefault="00240C9C" w:rsidP="007B4393">
      <w:pPr>
        <w:spacing w:after="0" w:line="240" w:lineRule="auto"/>
        <w:jc w:val="center"/>
        <w:rPr>
          <w:rFonts w:ascii="Times New Roman" w:eastAsia="Times New Roman" w:hAnsi="Times New Roman" w:cs="Times New Roman"/>
          <w:sz w:val="24"/>
          <w:szCs w:val="24"/>
          <w:lang w:eastAsia="ru-RU"/>
        </w:rPr>
      </w:pPr>
    </w:p>
    <w:p w:rsidR="00240C9C" w:rsidRPr="007B4393" w:rsidRDefault="00240C9C" w:rsidP="007B4393">
      <w:pPr>
        <w:spacing w:after="0" w:line="240" w:lineRule="auto"/>
        <w:jc w:val="center"/>
        <w:rPr>
          <w:rFonts w:ascii="Times New Roman" w:eastAsia="Times New Roman" w:hAnsi="Times New Roman" w:cs="Times New Roman"/>
          <w:sz w:val="24"/>
          <w:szCs w:val="24"/>
          <w:lang w:eastAsia="ru-RU"/>
        </w:rPr>
      </w:pPr>
    </w:p>
    <w:p w:rsidR="00240C9C" w:rsidRPr="007B4393" w:rsidRDefault="00240C9C" w:rsidP="007B4393">
      <w:pPr>
        <w:spacing w:after="0" w:line="240" w:lineRule="auto"/>
        <w:jc w:val="center"/>
        <w:rPr>
          <w:rFonts w:ascii="Times New Roman" w:eastAsia="Times New Roman" w:hAnsi="Times New Roman" w:cs="Times New Roman"/>
          <w:sz w:val="24"/>
          <w:szCs w:val="24"/>
          <w:lang w:eastAsia="ru-RU"/>
        </w:rPr>
      </w:pPr>
    </w:p>
    <w:p w:rsidR="00240C9C" w:rsidRPr="007B4393" w:rsidRDefault="00240C9C" w:rsidP="007B4393">
      <w:pPr>
        <w:spacing w:after="0" w:line="240" w:lineRule="auto"/>
        <w:jc w:val="center"/>
        <w:rPr>
          <w:rFonts w:ascii="Times New Roman" w:eastAsia="Times New Roman" w:hAnsi="Times New Roman" w:cs="Times New Roman"/>
          <w:sz w:val="24"/>
          <w:szCs w:val="24"/>
          <w:lang w:eastAsia="ru-RU"/>
        </w:rPr>
      </w:pPr>
    </w:p>
    <w:p w:rsidR="00240C9C" w:rsidRPr="007B4393" w:rsidRDefault="00240C9C" w:rsidP="007B4393">
      <w:pPr>
        <w:spacing w:after="0" w:line="240" w:lineRule="auto"/>
        <w:jc w:val="center"/>
        <w:rPr>
          <w:rFonts w:ascii="Times New Roman" w:eastAsia="Times New Roman" w:hAnsi="Times New Roman" w:cs="Times New Roman"/>
          <w:sz w:val="24"/>
          <w:szCs w:val="24"/>
          <w:lang w:eastAsia="ru-RU"/>
        </w:rPr>
      </w:pPr>
    </w:p>
    <w:p w:rsidR="00240C9C" w:rsidRPr="007B4393" w:rsidRDefault="00240C9C" w:rsidP="007B4393">
      <w:pPr>
        <w:spacing w:after="0" w:line="240" w:lineRule="auto"/>
        <w:jc w:val="center"/>
        <w:rPr>
          <w:rFonts w:ascii="Times New Roman" w:eastAsia="Times New Roman" w:hAnsi="Times New Roman" w:cs="Times New Roman"/>
          <w:b/>
          <w:sz w:val="24"/>
          <w:szCs w:val="24"/>
          <w:lang w:eastAsia="ru-RU"/>
        </w:rPr>
      </w:pPr>
      <w:r w:rsidRPr="007B4393">
        <w:rPr>
          <w:rFonts w:ascii="Times New Roman" w:eastAsia="Times New Roman" w:hAnsi="Times New Roman" w:cs="Times New Roman"/>
          <w:b/>
          <w:sz w:val="24"/>
          <w:szCs w:val="24"/>
          <w:lang w:eastAsia="ru-RU"/>
        </w:rPr>
        <w:t xml:space="preserve">ПОЛОЖЕНИЕ </w:t>
      </w:r>
    </w:p>
    <w:p w:rsidR="00240C9C" w:rsidRPr="007B4393" w:rsidRDefault="00240C9C" w:rsidP="007B4393">
      <w:pPr>
        <w:spacing w:after="0" w:line="240" w:lineRule="auto"/>
        <w:jc w:val="center"/>
        <w:rPr>
          <w:rFonts w:ascii="Times New Roman" w:eastAsia="Times New Roman" w:hAnsi="Times New Roman" w:cs="Times New Roman"/>
          <w:b/>
          <w:sz w:val="24"/>
          <w:szCs w:val="24"/>
          <w:lang w:eastAsia="ru-RU"/>
        </w:rPr>
      </w:pPr>
      <w:r w:rsidRPr="007B4393">
        <w:rPr>
          <w:rFonts w:ascii="Times New Roman" w:eastAsia="Times New Roman" w:hAnsi="Times New Roman" w:cs="Times New Roman"/>
          <w:b/>
          <w:sz w:val="24"/>
          <w:szCs w:val="24"/>
          <w:lang w:eastAsia="ru-RU"/>
        </w:rPr>
        <w:t xml:space="preserve">о  </w:t>
      </w:r>
      <w:r w:rsidRPr="007B4393">
        <w:rPr>
          <w:rFonts w:ascii="Times New Roman" w:hAnsi="Times New Roman" w:cs="Times New Roman"/>
          <w:b/>
          <w:sz w:val="24"/>
          <w:szCs w:val="24"/>
        </w:rPr>
        <w:t>школьной службе примирения</w:t>
      </w:r>
    </w:p>
    <w:p w:rsidR="007B4393" w:rsidRPr="007B4393" w:rsidRDefault="007B4393" w:rsidP="007B4393">
      <w:pPr>
        <w:spacing w:after="0" w:line="240" w:lineRule="auto"/>
        <w:jc w:val="center"/>
        <w:rPr>
          <w:rFonts w:ascii="Times New Roman" w:eastAsia="Times New Roman" w:hAnsi="Times New Roman" w:cs="Times New Roman"/>
          <w:b/>
          <w:sz w:val="24"/>
          <w:szCs w:val="24"/>
          <w:lang w:eastAsia="ru-RU"/>
        </w:rPr>
      </w:pPr>
      <w:r w:rsidRPr="007B4393">
        <w:rPr>
          <w:rFonts w:ascii="Times New Roman" w:eastAsia="Times New Roman" w:hAnsi="Times New Roman" w:cs="Times New Roman"/>
          <w:b/>
          <w:sz w:val="24"/>
          <w:szCs w:val="24"/>
          <w:lang w:eastAsia="ru-RU"/>
        </w:rPr>
        <w:t>Муниципального бюджетного общеобразовательного учреждения</w:t>
      </w:r>
    </w:p>
    <w:p w:rsidR="007B4393" w:rsidRPr="007B4393" w:rsidRDefault="007B4393" w:rsidP="007B4393">
      <w:pPr>
        <w:spacing w:after="0" w:line="240" w:lineRule="auto"/>
        <w:jc w:val="center"/>
        <w:rPr>
          <w:rFonts w:ascii="Times New Roman" w:eastAsia="Times New Roman" w:hAnsi="Times New Roman" w:cs="Times New Roman"/>
          <w:b/>
          <w:sz w:val="24"/>
          <w:szCs w:val="24"/>
          <w:lang w:eastAsia="ru-RU"/>
        </w:rPr>
      </w:pPr>
      <w:r w:rsidRPr="007B4393">
        <w:rPr>
          <w:rFonts w:ascii="Times New Roman" w:eastAsia="Times New Roman" w:hAnsi="Times New Roman" w:cs="Times New Roman"/>
          <w:b/>
          <w:sz w:val="24"/>
          <w:szCs w:val="24"/>
          <w:lang w:eastAsia="ru-RU"/>
        </w:rPr>
        <w:t xml:space="preserve"> «Политехнический лицей №182»</w:t>
      </w:r>
    </w:p>
    <w:p w:rsidR="00240C9C" w:rsidRPr="007B4393" w:rsidRDefault="007B4393" w:rsidP="007B4393">
      <w:pPr>
        <w:spacing w:after="0" w:line="240" w:lineRule="auto"/>
        <w:jc w:val="center"/>
        <w:rPr>
          <w:rFonts w:ascii="Times New Roman" w:eastAsia="Times New Roman" w:hAnsi="Times New Roman" w:cs="Times New Roman"/>
          <w:b/>
          <w:sz w:val="24"/>
          <w:szCs w:val="24"/>
          <w:lang w:eastAsia="ru-RU"/>
        </w:rPr>
      </w:pPr>
      <w:r w:rsidRPr="007B4393">
        <w:rPr>
          <w:rFonts w:ascii="Times New Roman" w:eastAsia="Times New Roman" w:hAnsi="Times New Roman" w:cs="Times New Roman"/>
          <w:b/>
          <w:sz w:val="24"/>
          <w:szCs w:val="24"/>
          <w:lang w:eastAsia="ru-RU"/>
        </w:rPr>
        <w:t>Кировского района г. Казани</w:t>
      </w:r>
    </w:p>
    <w:p w:rsidR="00240C9C" w:rsidRPr="007B4393" w:rsidRDefault="00240C9C" w:rsidP="007B4393">
      <w:pPr>
        <w:spacing w:after="0" w:line="240" w:lineRule="auto"/>
        <w:jc w:val="both"/>
        <w:rPr>
          <w:rFonts w:ascii="Times New Roman" w:hAnsi="Times New Roman" w:cs="Times New Roman"/>
          <w:sz w:val="24"/>
          <w:szCs w:val="24"/>
        </w:rPr>
      </w:pPr>
    </w:p>
    <w:p w:rsidR="00240C9C" w:rsidRPr="007B4393" w:rsidRDefault="00240C9C" w:rsidP="007B4393">
      <w:pPr>
        <w:spacing w:after="0" w:line="240" w:lineRule="auto"/>
        <w:jc w:val="center"/>
        <w:rPr>
          <w:rFonts w:ascii="Times New Roman" w:hAnsi="Times New Roman" w:cs="Times New Roman"/>
          <w:b/>
          <w:sz w:val="24"/>
          <w:szCs w:val="24"/>
        </w:rPr>
      </w:pPr>
    </w:p>
    <w:p w:rsidR="00240C9C" w:rsidRPr="007B4393" w:rsidRDefault="00240C9C" w:rsidP="007B4393">
      <w:pPr>
        <w:spacing w:after="0" w:line="240" w:lineRule="auto"/>
        <w:jc w:val="center"/>
        <w:rPr>
          <w:rFonts w:ascii="Times New Roman" w:hAnsi="Times New Roman" w:cs="Times New Roman"/>
          <w:b/>
          <w:sz w:val="24"/>
          <w:szCs w:val="24"/>
        </w:rPr>
      </w:pPr>
    </w:p>
    <w:p w:rsidR="00240C9C" w:rsidRPr="007B4393" w:rsidRDefault="00240C9C" w:rsidP="007B4393">
      <w:pPr>
        <w:spacing w:after="0" w:line="240" w:lineRule="auto"/>
        <w:jc w:val="center"/>
        <w:rPr>
          <w:rFonts w:ascii="Times New Roman" w:hAnsi="Times New Roman" w:cs="Times New Roman"/>
          <w:b/>
          <w:sz w:val="24"/>
          <w:szCs w:val="24"/>
        </w:rPr>
      </w:pPr>
    </w:p>
    <w:p w:rsidR="00240C9C" w:rsidRPr="007B4393" w:rsidRDefault="00240C9C" w:rsidP="007B4393">
      <w:pPr>
        <w:spacing w:after="0" w:line="240" w:lineRule="auto"/>
        <w:jc w:val="center"/>
        <w:rPr>
          <w:rFonts w:ascii="Times New Roman" w:hAnsi="Times New Roman" w:cs="Times New Roman"/>
          <w:b/>
          <w:sz w:val="24"/>
          <w:szCs w:val="24"/>
        </w:rPr>
      </w:pPr>
    </w:p>
    <w:p w:rsidR="00240C9C" w:rsidRPr="007B4393" w:rsidRDefault="00240C9C" w:rsidP="007B4393">
      <w:pPr>
        <w:spacing w:after="0" w:line="240" w:lineRule="auto"/>
        <w:jc w:val="center"/>
        <w:rPr>
          <w:rFonts w:ascii="Times New Roman" w:hAnsi="Times New Roman" w:cs="Times New Roman"/>
          <w:b/>
          <w:sz w:val="24"/>
          <w:szCs w:val="24"/>
        </w:rPr>
      </w:pPr>
    </w:p>
    <w:p w:rsidR="00240C9C" w:rsidRDefault="00240C9C" w:rsidP="007B4393">
      <w:pPr>
        <w:spacing w:after="0" w:line="240" w:lineRule="auto"/>
        <w:jc w:val="center"/>
        <w:rPr>
          <w:rFonts w:ascii="Times New Roman" w:hAnsi="Times New Roman" w:cs="Times New Roman"/>
          <w:b/>
          <w:sz w:val="24"/>
          <w:szCs w:val="24"/>
        </w:rPr>
      </w:pPr>
    </w:p>
    <w:p w:rsidR="007B4393" w:rsidRDefault="007B4393" w:rsidP="007B4393">
      <w:pPr>
        <w:spacing w:after="0" w:line="240" w:lineRule="auto"/>
        <w:jc w:val="center"/>
        <w:rPr>
          <w:rFonts w:ascii="Times New Roman" w:hAnsi="Times New Roman" w:cs="Times New Roman"/>
          <w:b/>
          <w:sz w:val="24"/>
          <w:szCs w:val="24"/>
        </w:rPr>
      </w:pPr>
    </w:p>
    <w:p w:rsidR="007B4393" w:rsidRDefault="007B4393" w:rsidP="007B4393">
      <w:pPr>
        <w:spacing w:after="0" w:line="240" w:lineRule="auto"/>
        <w:jc w:val="center"/>
        <w:rPr>
          <w:rFonts w:ascii="Times New Roman" w:hAnsi="Times New Roman" w:cs="Times New Roman"/>
          <w:b/>
          <w:sz w:val="24"/>
          <w:szCs w:val="24"/>
        </w:rPr>
      </w:pPr>
    </w:p>
    <w:p w:rsidR="007B4393" w:rsidRDefault="007B4393" w:rsidP="007B4393">
      <w:pPr>
        <w:spacing w:after="0" w:line="240" w:lineRule="auto"/>
        <w:jc w:val="center"/>
        <w:rPr>
          <w:rFonts w:ascii="Times New Roman" w:hAnsi="Times New Roman" w:cs="Times New Roman"/>
          <w:b/>
          <w:sz w:val="24"/>
          <w:szCs w:val="24"/>
        </w:rPr>
      </w:pPr>
    </w:p>
    <w:p w:rsidR="007B4393" w:rsidRDefault="007B4393" w:rsidP="007B4393">
      <w:pPr>
        <w:spacing w:after="0" w:line="240" w:lineRule="auto"/>
        <w:jc w:val="center"/>
        <w:rPr>
          <w:rFonts w:ascii="Times New Roman" w:hAnsi="Times New Roman" w:cs="Times New Roman"/>
          <w:b/>
          <w:sz w:val="24"/>
          <w:szCs w:val="24"/>
        </w:rPr>
      </w:pPr>
    </w:p>
    <w:p w:rsidR="007B4393" w:rsidRDefault="007B4393" w:rsidP="007B4393">
      <w:pPr>
        <w:spacing w:after="0" w:line="240" w:lineRule="auto"/>
        <w:jc w:val="center"/>
        <w:rPr>
          <w:rFonts w:ascii="Times New Roman" w:hAnsi="Times New Roman" w:cs="Times New Roman"/>
          <w:b/>
          <w:sz w:val="24"/>
          <w:szCs w:val="24"/>
        </w:rPr>
      </w:pPr>
    </w:p>
    <w:p w:rsidR="007B4393" w:rsidRDefault="007B4393" w:rsidP="007B4393">
      <w:pPr>
        <w:spacing w:after="0" w:line="240" w:lineRule="auto"/>
        <w:jc w:val="center"/>
        <w:rPr>
          <w:rFonts w:ascii="Times New Roman" w:hAnsi="Times New Roman" w:cs="Times New Roman"/>
          <w:b/>
          <w:sz w:val="24"/>
          <w:szCs w:val="24"/>
        </w:rPr>
      </w:pPr>
    </w:p>
    <w:p w:rsidR="007B4393" w:rsidRDefault="007B4393" w:rsidP="007B4393">
      <w:pPr>
        <w:spacing w:after="0" w:line="240" w:lineRule="auto"/>
        <w:jc w:val="center"/>
        <w:rPr>
          <w:rFonts w:ascii="Times New Roman" w:hAnsi="Times New Roman" w:cs="Times New Roman"/>
          <w:b/>
          <w:sz w:val="24"/>
          <w:szCs w:val="24"/>
        </w:rPr>
      </w:pPr>
    </w:p>
    <w:p w:rsidR="007B4393" w:rsidRDefault="007B4393" w:rsidP="007B4393">
      <w:pPr>
        <w:spacing w:after="0" w:line="240" w:lineRule="auto"/>
        <w:jc w:val="center"/>
        <w:rPr>
          <w:rFonts w:ascii="Times New Roman" w:hAnsi="Times New Roman" w:cs="Times New Roman"/>
          <w:b/>
          <w:sz w:val="24"/>
          <w:szCs w:val="24"/>
        </w:rPr>
      </w:pPr>
    </w:p>
    <w:p w:rsidR="007B4393" w:rsidRDefault="007B4393" w:rsidP="007B4393">
      <w:pPr>
        <w:spacing w:after="0" w:line="240" w:lineRule="auto"/>
        <w:jc w:val="center"/>
        <w:rPr>
          <w:rFonts w:ascii="Times New Roman" w:hAnsi="Times New Roman" w:cs="Times New Roman"/>
          <w:b/>
          <w:sz w:val="24"/>
          <w:szCs w:val="24"/>
        </w:rPr>
      </w:pPr>
    </w:p>
    <w:p w:rsidR="007B4393" w:rsidRDefault="007B4393" w:rsidP="007B4393">
      <w:pPr>
        <w:spacing w:after="0" w:line="240" w:lineRule="auto"/>
        <w:jc w:val="center"/>
        <w:rPr>
          <w:rFonts w:ascii="Times New Roman" w:hAnsi="Times New Roman" w:cs="Times New Roman"/>
          <w:b/>
          <w:sz w:val="24"/>
          <w:szCs w:val="24"/>
        </w:rPr>
      </w:pPr>
    </w:p>
    <w:p w:rsidR="007B4393" w:rsidRDefault="007B4393" w:rsidP="007B4393">
      <w:pPr>
        <w:spacing w:after="0" w:line="240" w:lineRule="auto"/>
        <w:jc w:val="center"/>
        <w:rPr>
          <w:rFonts w:ascii="Times New Roman" w:hAnsi="Times New Roman" w:cs="Times New Roman"/>
          <w:b/>
          <w:sz w:val="24"/>
          <w:szCs w:val="24"/>
        </w:rPr>
      </w:pPr>
    </w:p>
    <w:p w:rsidR="007B4393" w:rsidRDefault="007B4393" w:rsidP="007B4393">
      <w:pPr>
        <w:spacing w:after="0" w:line="240" w:lineRule="auto"/>
        <w:jc w:val="center"/>
        <w:rPr>
          <w:rFonts w:ascii="Times New Roman" w:hAnsi="Times New Roman" w:cs="Times New Roman"/>
          <w:b/>
          <w:sz w:val="24"/>
          <w:szCs w:val="24"/>
        </w:rPr>
      </w:pPr>
    </w:p>
    <w:p w:rsidR="007B4393" w:rsidRDefault="007B4393" w:rsidP="007B4393">
      <w:pPr>
        <w:spacing w:after="0" w:line="240" w:lineRule="auto"/>
        <w:jc w:val="center"/>
        <w:rPr>
          <w:rFonts w:ascii="Times New Roman" w:hAnsi="Times New Roman" w:cs="Times New Roman"/>
          <w:b/>
          <w:sz w:val="24"/>
          <w:szCs w:val="24"/>
        </w:rPr>
      </w:pPr>
    </w:p>
    <w:p w:rsidR="007B4393" w:rsidRPr="007B4393" w:rsidRDefault="007B4393" w:rsidP="007B4393">
      <w:pPr>
        <w:spacing w:after="0" w:line="240" w:lineRule="auto"/>
        <w:jc w:val="center"/>
        <w:rPr>
          <w:rFonts w:ascii="Times New Roman" w:hAnsi="Times New Roman" w:cs="Times New Roman"/>
          <w:b/>
          <w:sz w:val="24"/>
          <w:szCs w:val="24"/>
        </w:rPr>
      </w:pPr>
    </w:p>
    <w:p w:rsidR="00240C9C" w:rsidRPr="007B4393" w:rsidRDefault="00240C9C" w:rsidP="007B4393">
      <w:pPr>
        <w:spacing w:after="0" w:line="240" w:lineRule="auto"/>
        <w:jc w:val="center"/>
        <w:rPr>
          <w:rFonts w:ascii="Times New Roman" w:hAnsi="Times New Roman" w:cs="Times New Roman"/>
          <w:b/>
          <w:sz w:val="24"/>
          <w:szCs w:val="24"/>
        </w:rPr>
      </w:pPr>
    </w:p>
    <w:p w:rsidR="00240C9C" w:rsidRPr="007B4393" w:rsidRDefault="00240C9C" w:rsidP="007B4393">
      <w:pPr>
        <w:spacing w:after="0" w:line="240" w:lineRule="auto"/>
        <w:jc w:val="center"/>
        <w:rPr>
          <w:rFonts w:ascii="Times New Roman" w:hAnsi="Times New Roman" w:cs="Times New Roman"/>
          <w:b/>
          <w:sz w:val="24"/>
          <w:szCs w:val="24"/>
        </w:rPr>
      </w:pPr>
    </w:p>
    <w:p w:rsidR="00240C9C" w:rsidRPr="007B4393" w:rsidRDefault="00240C9C" w:rsidP="007B4393">
      <w:pPr>
        <w:spacing w:after="0" w:line="240" w:lineRule="auto"/>
        <w:jc w:val="center"/>
        <w:rPr>
          <w:rFonts w:ascii="Times New Roman" w:hAnsi="Times New Roman" w:cs="Times New Roman"/>
          <w:b/>
          <w:sz w:val="24"/>
          <w:szCs w:val="24"/>
        </w:rPr>
      </w:pPr>
    </w:p>
    <w:p w:rsidR="00240C9C" w:rsidRPr="007B4393" w:rsidRDefault="00240C9C" w:rsidP="007B4393">
      <w:pPr>
        <w:spacing w:after="0" w:line="240" w:lineRule="auto"/>
        <w:jc w:val="center"/>
        <w:rPr>
          <w:rFonts w:ascii="Times New Roman" w:hAnsi="Times New Roman" w:cs="Times New Roman"/>
          <w:b/>
          <w:sz w:val="24"/>
          <w:szCs w:val="24"/>
        </w:rPr>
      </w:pPr>
    </w:p>
    <w:p w:rsidR="00240C9C" w:rsidRPr="007B4393" w:rsidRDefault="00240C9C" w:rsidP="007B4393">
      <w:pPr>
        <w:pStyle w:val="a3"/>
        <w:spacing w:before="0" w:beforeAutospacing="0" w:after="0" w:afterAutospacing="0"/>
        <w:jc w:val="center"/>
      </w:pPr>
      <w:r w:rsidRPr="007B4393">
        <w:rPr>
          <w:b/>
          <w:bCs/>
        </w:rPr>
        <w:lastRenderedPageBreak/>
        <w:t>Положение о школьной службе примирения</w:t>
      </w:r>
    </w:p>
    <w:p w:rsidR="00240C9C" w:rsidRPr="007B4393" w:rsidRDefault="00240C9C" w:rsidP="007B4393">
      <w:pPr>
        <w:pStyle w:val="a3"/>
        <w:spacing w:before="0" w:beforeAutospacing="0" w:after="0" w:afterAutospacing="0"/>
        <w:jc w:val="both"/>
      </w:pPr>
      <w:r w:rsidRPr="007B4393">
        <w:rPr>
          <w:b/>
          <w:bCs/>
        </w:rPr>
        <w:t> </w:t>
      </w:r>
    </w:p>
    <w:p w:rsidR="007B4393" w:rsidRDefault="007B4393" w:rsidP="007B4393">
      <w:pPr>
        <w:pStyle w:val="a3"/>
        <w:spacing w:before="0" w:beforeAutospacing="0" w:after="0" w:afterAutospacing="0"/>
        <w:jc w:val="both"/>
        <w:rPr>
          <w:b/>
          <w:bCs/>
        </w:rPr>
      </w:pPr>
    </w:p>
    <w:p w:rsidR="00240C9C" w:rsidRPr="007B4393" w:rsidRDefault="00240C9C" w:rsidP="007B4393">
      <w:pPr>
        <w:pStyle w:val="a3"/>
        <w:spacing w:before="0" w:beforeAutospacing="0" w:after="0" w:afterAutospacing="0"/>
        <w:jc w:val="both"/>
      </w:pPr>
      <w:r w:rsidRPr="007B4393">
        <w:rPr>
          <w:b/>
          <w:bCs/>
        </w:rPr>
        <w:t>1.  Общие положения</w:t>
      </w:r>
    </w:p>
    <w:p w:rsidR="00240C9C" w:rsidRPr="007B4393" w:rsidRDefault="00240C9C" w:rsidP="007B4393">
      <w:pPr>
        <w:pStyle w:val="a3"/>
        <w:spacing w:before="0" w:beforeAutospacing="0" w:after="0" w:afterAutospacing="0"/>
        <w:jc w:val="both"/>
      </w:pPr>
      <w:r w:rsidRPr="007B4393">
        <w:t>1.1.  Служба школьной медиации призвана решать споры и предотвращать конфликтные ситуации между участниками образовательного процесса.</w:t>
      </w:r>
    </w:p>
    <w:p w:rsidR="00240C9C" w:rsidRPr="007B4393" w:rsidRDefault="00240C9C" w:rsidP="007B4393">
      <w:pPr>
        <w:pStyle w:val="a3"/>
        <w:spacing w:before="0" w:beforeAutospacing="0" w:after="0" w:afterAutospacing="0"/>
        <w:jc w:val="both"/>
      </w:pPr>
      <w:r w:rsidRPr="007B4393">
        <w:t>1.2.  Служба примирения осуществляет свою деятельность на основании действующего законодательства. Правовой основой организации службы медиации в школе является:</w:t>
      </w:r>
    </w:p>
    <w:p w:rsidR="00240C9C" w:rsidRPr="007B4393" w:rsidRDefault="00240C9C" w:rsidP="007B4393">
      <w:pPr>
        <w:pStyle w:val="a3"/>
        <w:spacing w:before="0" w:beforeAutospacing="0" w:after="0" w:afterAutospacing="0"/>
        <w:jc w:val="both"/>
      </w:pPr>
      <w:r w:rsidRPr="007B4393">
        <w:t>— Конституция РФ.</w:t>
      </w:r>
    </w:p>
    <w:p w:rsidR="00240C9C" w:rsidRPr="007B4393" w:rsidRDefault="00240C9C" w:rsidP="007B4393">
      <w:pPr>
        <w:pStyle w:val="a3"/>
        <w:spacing w:before="0" w:beforeAutospacing="0" w:after="0" w:afterAutospacing="0"/>
        <w:jc w:val="both"/>
      </w:pPr>
      <w:r w:rsidRPr="007B4393">
        <w:t>— Гражданский кодекс РФ.</w:t>
      </w:r>
    </w:p>
    <w:p w:rsidR="00240C9C" w:rsidRPr="007B4393" w:rsidRDefault="00240C9C" w:rsidP="007B4393">
      <w:pPr>
        <w:pStyle w:val="a3"/>
        <w:spacing w:before="0" w:beforeAutospacing="0" w:after="0" w:afterAutospacing="0"/>
        <w:jc w:val="both"/>
      </w:pPr>
      <w:r w:rsidRPr="007B4393">
        <w:t>— Семейный кодекс РФ.</w:t>
      </w:r>
    </w:p>
    <w:p w:rsidR="00240C9C" w:rsidRPr="007B4393" w:rsidRDefault="00240C9C" w:rsidP="007B4393">
      <w:pPr>
        <w:pStyle w:val="a3"/>
        <w:spacing w:before="0" w:beforeAutospacing="0" w:after="0" w:afterAutospacing="0"/>
        <w:jc w:val="both"/>
      </w:pPr>
      <w:r w:rsidRPr="007B4393">
        <w:t>— Федеральный закон от 24.07.1998 г. №124 – ФЗ «Об основных гарантиях прав ребенка в РФ».</w:t>
      </w:r>
    </w:p>
    <w:p w:rsidR="00240C9C" w:rsidRPr="007B4393" w:rsidRDefault="00240C9C" w:rsidP="007B4393">
      <w:pPr>
        <w:pStyle w:val="a3"/>
        <w:spacing w:before="0" w:beforeAutospacing="0" w:after="0" w:afterAutospacing="0"/>
        <w:jc w:val="both"/>
      </w:pPr>
      <w:r w:rsidRPr="007B4393">
        <w:t>— Федеральный закон от 29.12.2012 г. №273 – ФЗ «Об образовании в РФ».</w:t>
      </w:r>
    </w:p>
    <w:p w:rsidR="00240C9C" w:rsidRPr="007B4393" w:rsidRDefault="00240C9C" w:rsidP="007B4393">
      <w:pPr>
        <w:pStyle w:val="a3"/>
        <w:spacing w:before="0" w:beforeAutospacing="0" w:after="0" w:afterAutospacing="0"/>
        <w:jc w:val="both"/>
      </w:pPr>
      <w:r w:rsidRPr="007B4393">
        <w:t>— Конвенция о правах ребенка.</w:t>
      </w:r>
    </w:p>
    <w:p w:rsidR="00240C9C" w:rsidRPr="007B4393" w:rsidRDefault="00240C9C" w:rsidP="007B4393">
      <w:pPr>
        <w:pStyle w:val="a3"/>
        <w:spacing w:before="0" w:beforeAutospacing="0" w:after="0" w:afterAutospacing="0"/>
        <w:jc w:val="both"/>
      </w:pPr>
      <w:r w:rsidRPr="007B4393">
        <w:t>— Конвенция о защите прав детей и сотрудничестве, заключенные г. Гааге, 1980, 1996, 2007 гг.</w:t>
      </w:r>
    </w:p>
    <w:p w:rsidR="00240C9C" w:rsidRPr="007B4393" w:rsidRDefault="00240C9C" w:rsidP="007B4393">
      <w:pPr>
        <w:pStyle w:val="a3"/>
        <w:spacing w:before="0" w:beforeAutospacing="0" w:after="0" w:afterAutospacing="0"/>
        <w:jc w:val="both"/>
      </w:pPr>
      <w:r w:rsidRPr="007B4393">
        <w:t>— Федеральный закон от 27.07.2010 г. №193 – ФЗ «Об альтернативной процедуре урегулирования споров с участием посредника».</w:t>
      </w:r>
    </w:p>
    <w:p w:rsidR="007B4393" w:rsidRDefault="00240C9C" w:rsidP="007B4393">
      <w:pPr>
        <w:pStyle w:val="a3"/>
        <w:spacing w:before="0" w:beforeAutospacing="0" w:after="0" w:afterAutospacing="0"/>
        <w:jc w:val="both"/>
      </w:pPr>
      <w:r w:rsidRPr="007B4393">
        <w:t> </w:t>
      </w:r>
    </w:p>
    <w:p w:rsidR="00240C9C" w:rsidRPr="007B4393" w:rsidRDefault="00240C9C" w:rsidP="007B4393">
      <w:pPr>
        <w:pStyle w:val="a3"/>
        <w:spacing w:before="0" w:beforeAutospacing="0" w:after="0" w:afterAutospacing="0"/>
        <w:jc w:val="both"/>
      </w:pPr>
      <w:r w:rsidRPr="007B4393">
        <w:rPr>
          <w:b/>
          <w:bCs/>
        </w:rPr>
        <w:t>2.  Цели и задачи службы примирения</w:t>
      </w:r>
    </w:p>
    <w:p w:rsidR="00240C9C" w:rsidRPr="007B4393" w:rsidRDefault="00240C9C" w:rsidP="007B4393">
      <w:pPr>
        <w:pStyle w:val="a3"/>
        <w:spacing w:before="0" w:beforeAutospacing="0" w:after="0" w:afterAutospacing="0"/>
        <w:jc w:val="both"/>
      </w:pPr>
      <w:r w:rsidRPr="007B4393">
        <w:t>2.1. Целью службы примирения является:</w:t>
      </w:r>
    </w:p>
    <w:p w:rsidR="00240C9C" w:rsidRPr="007B4393" w:rsidRDefault="00240C9C" w:rsidP="007B4393">
      <w:pPr>
        <w:pStyle w:val="a3"/>
        <w:spacing w:before="0" w:beforeAutospacing="0" w:after="0" w:afterAutospacing="0"/>
        <w:jc w:val="both"/>
      </w:pPr>
      <w:r w:rsidRPr="007B4393">
        <w:t>2.1.1.формирование благополучного, гуманного и безопасного пространства для полноценного развития и социализации детей;</w:t>
      </w:r>
    </w:p>
    <w:p w:rsidR="00240C9C" w:rsidRPr="007B4393" w:rsidRDefault="00240C9C" w:rsidP="007B4393">
      <w:pPr>
        <w:pStyle w:val="a3"/>
        <w:spacing w:before="0" w:beforeAutospacing="0" w:after="0" w:afterAutospacing="0"/>
        <w:jc w:val="both"/>
      </w:pPr>
      <w:r w:rsidRPr="007B4393">
        <w:t>2.1.2. распространение среди учащихся, родителей и педагогов цивилизованных форм разрешения конфликтов;</w:t>
      </w:r>
    </w:p>
    <w:p w:rsidR="00240C9C" w:rsidRPr="007B4393" w:rsidRDefault="00240C9C" w:rsidP="007B4393">
      <w:pPr>
        <w:pStyle w:val="a3"/>
        <w:spacing w:before="0" w:beforeAutospacing="0" w:after="0" w:afterAutospacing="0"/>
        <w:jc w:val="both"/>
      </w:pPr>
      <w:r w:rsidRPr="007B4393">
        <w:t>2.1.3. помощь в разрешении конфликтных и криминальных ситуаций на основе принципов восстановительной медиации;</w:t>
      </w:r>
    </w:p>
    <w:p w:rsidR="00240C9C" w:rsidRPr="007B4393" w:rsidRDefault="00240C9C" w:rsidP="007B4393">
      <w:pPr>
        <w:pStyle w:val="a3"/>
        <w:spacing w:before="0" w:beforeAutospacing="0" w:after="0" w:afterAutospacing="0"/>
        <w:jc w:val="both"/>
      </w:pPr>
      <w:r w:rsidRPr="007B4393">
        <w:t>2.1.4. снижение количества административного реагирования на правонарушения.</w:t>
      </w:r>
    </w:p>
    <w:p w:rsidR="00240C9C" w:rsidRPr="007B4393" w:rsidRDefault="00240C9C" w:rsidP="007B4393">
      <w:pPr>
        <w:pStyle w:val="a3"/>
        <w:spacing w:before="0" w:beforeAutospacing="0" w:after="0" w:afterAutospacing="0"/>
        <w:jc w:val="both"/>
      </w:pPr>
      <w:r w:rsidRPr="007B4393">
        <w:t>2.2.  Задачами службы примирения являются:</w:t>
      </w:r>
    </w:p>
    <w:p w:rsidR="00240C9C" w:rsidRPr="007B4393" w:rsidRDefault="00240C9C" w:rsidP="007B4393">
      <w:pPr>
        <w:pStyle w:val="a3"/>
        <w:spacing w:before="0" w:beforeAutospacing="0" w:after="0" w:afterAutospacing="0"/>
        <w:jc w:val="both"/>
      </w:pPr>
      <w:r w:rsidRPr="007B4393">
        <w:t>2.2.1. проведение примирительных программ (восстановительных медиаций, кругов сообщества, школьных и семейных конференций и т.д.) для участников конфликтов и криминальных ситуаций;</w:t>
      </w:r>
    </w:p>
    <w:p w:rsidR="00240C9C" w:rsidRPr="007B4393" w:rsidRDefault="00240C9C" w:rsidP="007B4393">
      <w:pPr>
        <w:pStyle w:val="a3"/>
        <w:spacing w:before="0" w:beforeAutospacing="0" w:after="0" w:afterAutospacing="0"/>
        <w:jc w:val="both"/>
      </w:pPr>
      <w:r w:rsidRPr="007B4393">
        <w:t>2.2.2. обучение школьников цивилизованным методам урегулирования конфликтов и ответственности;</w:t>
      </w:r>
    </w:p>
    <w:p w:rsidR="00240C9C" w:rsidRPr="007B4393" w:rsidRDefault="00240C9C" w:rsidP="007B4393">
      <w:pPr>
        <w:pStyle w:val="a3"/>
        <w:spacing w:before="0" w:beforeAutospacing="0" w:after="0" w:afterAutospacing="0"/>
        <w:jc w:val="both"/>
      </w:pPr>
      <w:r w:rsidRPr="007B4393">
        <w:t>2.2.3.  информирование учеников и педагогов о принципах и ценностях восстановительной медиации.</w:t>
      </w:r>
    </w:p>
    <w:p w:rsidR="007B4393" w:rsidRDefault="007B4393" w:rsidP="007B4393">
      <w:pPr>
        <w:pStyle w:val="a3"/>
        <w:spacing w:before="0" w:beforeAutospacing="0" w:after="0" w:afterAutospacing="0"/>
        <w:jc w:val="both"/>
      </w:pPr>
    </w:p>
    <w:p w:rsidR="00240C9C" w:rsidRPr="007B4393" w:rsidRDefault="00240C9C" w:rsidP="007B4393">
      <w:pPr>
        <w:pStyle w:val="a3"/>
        <w:spacing w:before="0" w:beforeAutospacing="0" w:after="0" w:afterAutospacing="0"/>
        <w:jc w:val="both"/>
      </w:pPr>
      <w:r w:rsidRPr="007B4393">
        <w:t> </w:t>
      </w:r>
      <w:r w:rsidRPr="007B4393">
        <w:rPr>
          <w:b/>
          <w:bCs/>
        </w:rPr>
        <w:t>3.  Принципы деятельности службы примирения</w:t>
      </w:r>
    </w:p>
    <w:p w:rsidR="00240C9C" w:rsidRPr="007B4393" w:rsidRDefault="00240C9C" w:rsidP="007B4393">
      <w:pPr>
        <w:pStyle w:val="a3"/>
        <w:spacing w:before="0" w:beforeAutospacing="0" w:after="0" w:afterAutospacing="0"/>
        <w:jc w:val="both"/>
      </w:pPr>
      <w:r w:rsidRPr="007B4393">
        <w:t>3.1. Деятельность службы примирения основана на следующих принципах:</w:t>
      </w:r>
    </w:p>
    <w:p w:rsidR="00240C9C" w:rsidRPr="007B4393" w:rsidRDefault="00240C9C" w:rsidP="007B4393">
      <w:pPr>
        <w:pStyle w:val="a3"/>
        <w:spacing w:before="0" w:beforeAutospacing="0" w:after="0" w:afterAutospacing="0"/>
        <w:jc w:val="both"/>
      </w:pPr>
      <w:r w:rsidRPr="007B4393">
        <w:t>3.1.1.  Принцип добровольности, предполагающий как добровольное участие школьников в организации работы службы, так и обязательное согласие сторон, вовлеченных в конфликт, на участие в примирительной программе.</w:t>
      </w:r>
    </w:p>
    <w:p w:rsidR="00240C9C" w:rsidRPr="007B4393" w:rsidRDefault="00240C9C" w:rsidP="007B4393">
      <w:pPr>
        <w:pStyle w:val="a3"/>
        <w:spacing w:before="0" w:beforeAutospacing="0" w:after="0" w:afterAutospacing="0"/>
        <w:jc w:val="both"/>
      </w:pPr>
      <w:r w:rsidRPr="007B4393">
        <w:t>3.1.2. Принцип конфиденциальности, предполагающий обязательство службы примирения не разглашать полученные в ходе программ сведения. Исключение составляет информация о готовящемся преступлении, а также примирительный договор (по согласованию с участниками встречи и подписанный ими).</w:t>
      </w:r>
    </w:p>
    <w:p w:rsidR="00240C9C" w:rsidRPr="007B4393" w:rsidRDefault="00240C9C" w:rsidP="007B4393">
      <w:pPr>
        <w:pStyle w:val="a3"/>
        <w:spacing w:before="0" w:beforeAutospacing="0" w:after="0" w:afterAutospacing="0"/>
        <w:jc w:val="both"/>
      </w:pPr>
      <w:r w:rsidRPr="007B4393">
        <w:t>3.1.3. Принцип нейтральности, запрещающий службе примирения принимать сторону одного из участников конфликта. 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w:t>
      </w:r>
    </w:p>
    <w:p w:rsidR="00240C9C" w:rsidRPr="007B4393" w:rsidRDefault="00240C9C" w:rsidP="007B4393">
      <w:pPr>
        <w:pStyle w:val="a3"/>
        <w:spacing w:before="0" w:beforeAutospacing="0" w:after="0" w:afterAutospacing="0"/>
        <w:jc w:val="both"/>
      </w:pPr>
      <w:r w:rsidRPr="007B4393">
        <w:lastRenderedPageBreak/>
        <w:t> </w:t>
      </w:r>
      <w:r w:rsidRPr="007B4393">
        <w:rPr>
          <w:b/>
          <w:bCs/>
        </w:rPr>
        <w:t>4.  Порядок формирования службы примирения</w:t>
      </w:r>
    </w:p>
    <w:p w:rsidR="00240C9C" w:rsidRPr="007B4393" w:rsidRDefault="00240C9C" w:rsidP="007B4393">
      <w:pPr>
        <w:pStyle w:val="a3"/>
        <w:spacing w:before="0" w:beforeAutospacing="0" w:after="0" w:afterAutospacing="0"/>
        <w:jc w:val="both"/>
      </w:pPr>
      <w:r w:rsidRPr="007B4393">
        <w:t>4.1. В состав службы примирения могут входить педагоги школы, прошедшие обучение проведению примирительных программ (в модели восстановительной медиации), родители учащихся.</w:t>
      </w:r>
    </w:p>
    <w:p w:rsidR="00240C9C" w:rsidRPr="007B4393" w:rsidRDefault="00240C9C" w:rsidP="007B4393">
      <w:pPr>
        <w:pStyle w:val="a3"/>
        <w:spacing w:before="0" w:beforeAutospacing="0" w:after="0" w:afterAutospacing="0"/>
        <w:jc w:val="both"/>
      </w:pPr>
      <w:r w:rsidRPr="007B4393">
        <w:t>4.2. Руководителем (куратором) службы может быть социальный педагог, психолог или иной педагогический работник школы, на которого возлагаются обязанности по руководству службой примирения приказом директора школы, прошедший обучение проведению примирительных программ (в модели восстановительной медиации).</w:t>
      </w:r>
    </w:p>
    <w:p w:rsidR="00240C9C" w:rsidRPr="007B4393" w:rsidRDefault="00240C9C" w:rsidP="007B4393">
      <w:pPr>
        <w:pStyle w:val="a3"/>
        <w:spacing w:before="0" w:beforeAutospacing="0" w:after="0" w:afterAutospacing="0"/>
        <w:jc w:val="both"/>
      </w:pPr>
      <w:r w:rsidRPr="007B4393">
        <w:t> </w:t>
      </w:r>
      <w:r w:rsidRPr="007B4393">
        <w:rPr>
          <w:b/>
          <w:bCs/>
        </w:rPr>
        <w:t>5.  Порядок работы службы примирения</w:t>
      </w:r>
    </w:p>
    <w:p w:rsidR="00240C9C" w:rsidRPr="007B4393" w:rsidRDefault="00240C9C" w:rsidP="007B4393">
      <w:pPr>
        <w:pStyle w:val="a3"/>
        <w:spacing w:before="0" w:beforeAutospacing="0" w:after="0" w:afterAutospacing="0"/>
        <w:jc w:val="both"/>
      </w:pPr>
      <w:r w:rsidRPr="007B4393">
        <w:t>5.1. Служба примирения может получать информацию о случаях конфликтного или криминального характера от педагогов, учащихся, администрации школы, членов службы примирения, родителей.</w:t>
      </w:r>
    </w:p>
    <w:p w:rsidR="00240C9C" w:rsidRPr="007B4393" w:rsidRDefault="00240C9C" w:rsidP="007B4393">
      <w:pPr>
        <w:pStyle w:val="a3"/>
        <w:spacing w:before="0" w:beforeAutospacing="0" w:after="0" w:afterAutospacing="0"/>
        <w:jc w:val="both"/>
      </w:pPr>
      <w:r w:rsidRPr="007B4393">
        <w:t>5.2. Служба примирения принимает решение о возможности или невозможности примирительной программы в каждом конкретном случае самостоятельно. При необходимости о принятом решении информируются должностные лица школы.</w:t>
      </w:r>
    </w:p>
    <w:p w:rsidR="00240C9C" w:rsidRPr="007B4393" w:rsidRDefault="00240C9C" w:rsidP="007B4393">
      <w:pPr>
        <w:pStyle w:val="a3"/>
        <w:spacing w:before="0" w:beforeAutospacing="0" w:after="0" w:afterAutospacing="0"/>
        <w:jc w:val="both"/>
      </w:pPr>
      <w:r w:rsidRPr="007B4393">
        <w:t>5.3. Примирительная программа начинается в случае согласия конфликтующих сторон на участие в данной программе.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или их участие во встрече.</w:t>
      </w:r>
    </w:p>
    <w:p w:rsidR="00240C9C" w:rsidRPr="007B4393" w:rsidRDefault="00240C9C" w:rsidP="007B4393">
      <w:pPr>
        <w:pStyle w:val="a3"/>
        <w:spacing w:before="0" w:beforeAutospacing="0" w:after="0" w:afterAutospacing="0"/>
        <w:jc w:val="both"/>
      </w:pPr>
      <w:r w:rsidRPr="007B4393">
        <w:t>5.4.   В случае если примирительная программа планируется, когда дело находится на этапе дознания, следствия или в суде, т</w:t>
      </w:r>
      <w:proofErr w:type="gramStart"/>
      <w:r w:rsidRPr="007B4393">
        <w:t>о о ее</w:t>
      </w:r>
      <w:proofErr w:type="gramEnd"/>
      <w:r w:rsidRPr="007B4393">
        <w:t xml:space="preserve"> проведении ставится в известность администрация школы и родители, и при необходимости производится согласование с соответствующими органами внутренних дел.</w:t>
      </w:r>
    </w:p>
    <w:p w:rsidR="00240C9C" w:rsidRPr="007B4393" w:rsidRDefault="00240C9C" w:rsidP="007B4393">
      <w:pPr>
        <w:pStyle w:val="a3"/>
        <w:spacing w:before="0" w:beforeAutospacing="0" w:after="0" w:afterAutospacing="0"/>
        <w:jc w:val="both"/>
      </w:pPr>
      <w:r w:rsidRPr="007B4393">
        <w:t>5.5.   Переговоры с родителями и должностными лицами проводит руководитель (куратор) службы примирения.</w:t>
      </w:r>
    </w:p>
    <w:p w:rsidR="00240C9C" w:rsidRPr="007B4393" w:rsidRDefault="00240C9C" w:rsidP="007B4393">
      <w:pPr>
        <w:pStyle w:val="a3"/>
        <w:spacing w:before="0" w:beforeAutospacing="0" w:after="0" w:afterAutospacing="0"/>
        <w:jc w:val="both"/>
      </w:pPr>
      <w:r w:rsidRPr="007B4393">
        <w:t>5.6. В сложных ситуациях (как правило, если в ситуации есть материальный ущерб, среди участников есть взрослые или родители, а также в случае криминальной ситуации) куратор службы примирения принимает участие в проводимой программе.</w:t>
      </w:r>
    </w:p>
    <w:p w:rsidR="00240C9C" w:rsidRPr="007B4393" w:rsidRDefault="00240C9C" w:rsidP="007B4393">
      <w:pPr>
        <w:pStyle w:val="a3"/>
        <w:spacing w:before="0" w:beforeAutospacing="0" w:after="0" w:afterAutospacing="0"/>
        <w:jc w:val="both"/>
      </w:pPr>
      <w:r w:rsidRPr="007B4393">
        <w:t>5.7.  Служба примирения самостоятельно определяет сроки и этапы проведения программы в каждом отдельном случае.</w:t>
      </w:r>
    </w:p>
    <w:p w:rsidR="00240C9C" w:rsidRPr="007B4393" w:rsidRDefault="00240C9C" w:rsidP="007B4393">
      <w:pPr>
        <w:pStyle w:val="a3"/>
        <w:spacing w:before="0" w:beforeAutospacing="0" w:after="0" w:afterAutospacing="0"/>
        <w:jc w:val="both"/>
      </w:pPr>
      <w:r w:rsidRPr="007B4393">
        <w:t>5.8.  В случае если в ходе примирительной программы конфликтующие стороны пришли к соглашению, достигнутые результаты могут фиксироваться в письменном примирительном договоре или устном соглашении.</w:t>
      </w:r>
    </w:p>
    <w:p w:rsidR="00240C9C" w:rsidRPr="007B4393" w:rsidRDefault="00240C9C" w:rsidP="007B4393">
      <w:pPr>
        <w:pStyle w:val="a3"/>
        <w:spacing w:before="0" w:beforeAutospacing="0" w:after="0" w:afterAutospacing="0"/>
        <w:jc w:val="both"/>
      </w:pPr>
      <w:r w:rsidRPr="007B4393">
        <w:t>5.10. При необходимости служба примирения передает копию примирительного договора администрации школы.</w:t>
      </w:r>
    </w:p>
    <w:p w:rsidR="00240C9C" w:rsidRPr="007B4393" w:rsidRDefault="00240C9C" w:rsidP="007B4393">
      <w:pPr>
        <w:pStyle w:val="a3"/>
        <w:spacing w:before="0" w:beforeAutospacing="0" w:after="0" w:afterAutospacing="0"/>
        <w:jc w:val="both"/>
      </w:pPr>
      <w:r w:rsidRPr="007B4393">
        <w:t>5.11.   Служба примирения помогает определить способ выполнения обязательств, взятых на себя сторонами в примирительном договоре, но не несет ответственность за их выполнение. При возникновении проблем в выполнении обязательств, служба примирения может проводить дополнительные встречи сторон и помочь сторонам осознать причины трудностей и пути их преодоления, что должно быть оговорено в письменном или устном соглашении.</w:t>
      </w:r>
    </w:p>
    <w:p w:rsidR="00240C9C" w:rsidRPr="007B4393" w:rsidRDefault="00240C9C" w:rsidP="007B4393">
      <w:pPr>
        <w:pStyle w:val="a3"/>
        <w:spacing w:before="0" w:beforeAutospacing="0" w:after="0" w:afterAutospacing="0"/>
        <w:jc w:val="both"/>
      </w:pPr>
      <w:r w:rsidRPr="007B4393">
        <w:t>5.12.  При необходимости служба примирения информирует участников примирительной программы о возможностях других специалистов (социального педагога, психолога, имеющихся на территории учреждений социальной сферы).</w:t>
      </w:r>
    </w:p>
    <w:p w:rsidR="00240C9C" w:rsidRPr="007B4393" w:rsidRDefault="00240C9C" w:rsidP="007B4393">
      <w:pPr>
        <w:pStyle w:val="a3"/>
        <w:spacing w:before="0" w:beforeAutospacing="0" w:after="0" w:afterAutospacing="0"/>
        <w:jc w:val="both"/>
      </w:pPr>
      <w:r w:rsidRPr="007B4393">
        <w:t>5.13. Деятельность службы примирения фиксируется в журналах и отчетах, которые являются внутренними документами службы;</w:t>
      </w:r>
    </w:p>
    <w:p w:rsidR="00240C9C" w:rsidRPr="007B4393" w:rsidRDefault="00240C9C" w:rsidP="007B4393">
      <w:pPr>
        <w:pStyle w:val="a3"/>
        <w:spacing w:before="0" w:beforeAutospacing="0" w:after="0" w:afterAutospacing="0"/>
        <w:jc w:val="both"/>
      </w:pPr>
      <w:r w:rsidRPr="007B4393">
        <w:t xml:space="preserve">5.14.  Куратор службы обеспечивает мониторинг проведенных программ, проведение </w:t>
      </w:r>
      <w:proofErr w:type="spellStart"/>
      <w:r w:rsidRPr="007B4393">
        <w:t>супервизий</w:t>
      </w:r>
      <w:proofErr w:type="spellEnd"/>
      <w:r w:rsidRPr="007B4393">
        <w:t xml:space="preserve"> с медиаторами на соответствие их деятельности принципам восстановительной медиации.</w:t>
      </w:r>
    </w:p>
    <w:p w:rsidR="00240C9C" w:rsidRPr="007B4393" w:rsidRDefault="00240C9C" w:rsidP="007B4393">
      <w:pPr>
        <w:pStyle w:val="a3"/>
        <w:spacing w:before="0" w:beforeAutospacing="0" w:after="0" w:afterAutospacing="0"/>
        <w:jc w:val="both"/>
      </w:pPr>
      <w:r w:rsidRPr="007B4393">
        <w:t xml:space="preserve">5.15.  Медиация (и другие восстановительные практики) не является психологической процедурой, и потому не требует обязательного согласия со стороны родителей. Однако </w:t>
      </w:r>
      <w:r w:rsidRPr="007B4393">
        <w:lastRenderedPageBreak/>
        <w:t>куратор старается по возможности информировать и привлекать родителей в медиацию  (а по указанным в пунктах 5.3  и 5.4  категориям дел участие родителей или согласие на проведение медиации в их отсутствие является обязательным).</w:t>
      </w:r>
    </w:p>
    <w:p w:rsidR="00240C9C" w:rsidRPr="007B4393" w:rsidRDefault="00240C9C" w:rsidP="007B4393">
      <w:pPr>
        <w:pStyle w:val="a3"/>
        <w:spacing w:before="0" w:beforeAutospacing="0" w:after="0" w:afterAutospacing="0"/>
        <w:jc w:val="both"/>
      </w:pPr>
      <w:r w:rsidRPr="007B4393">
        <w:t> </w:t>
      </w:r>
      <w:r w:rsidRPr="007B4393">
        <w:rPr>
          <w:b/>
          <w:bCs/>
        </w:rPr>
        <w:t>6.  Организация деятельности службы примирения</w:t>
      </w:r>
    </w:p>
    <w:p w:rsidR="00240C9C" w:rsidRPr="007B4393" w:rsidRDefault="00240C9C" w:rsidP="007B4393">
      <w:pPr>
        <w:pStyle w:val="a3"/>
        <w:spacing w:before="0" w:beforeAutospacing="0" w:after="0" w:afterAutospacing="0"/>
        <w:jc w:val="both"/>
      </w:pPr>
      <w:r w:rsidRPr="007B4393">
        <w:t>6.1. Службе примирения по согласованию с администрацией школы предоставляется помещение для сборов и проведения примирительных программ, а также возможность использовать иные ресурсы школы — такие, как оборудование, оргтехника, канцелярские принадлежности, средства информации и другие.</w:t>
      </w:r>
    </w:p>
    <w:p w:rsidR="00240C9C" w:rsidRPr="007B4393" w:rsidRDefault="00240C9C" w:rsidP="007B4393">
      <w:pPr>
        <w:pStyle w:val="a3"/>
        <w:spacing w:before="0" w:beforeAutospacing="0" w:after="0" w:afterAutospacing="0"/>
        <w:jc w:val="both"/>
      </w:pPr>
      <w:r w:rsidRPr="007B4393">
        <w:t>6.2. Должностные лица школы оказывают службе примирения содействие в распространении информации о деятельности службы среди педагогов и школьников.</w:t>
      </w:r>
    </w:p>
    <w:p w:rsidR="00240C9C" w:rsidRPr="007B4393" w:rsidRDefault="00240C9C" w:rsidP="007B4393">
      <w:pPr>
        <w:pStyle w:val="a3"/>
        <w:spacing w:before="0" w:beforeAutospacing="0" w:after="0" w:afterAutospacing="0"/>
        <w:jc w:val="both"/>
      </w:pPr>
      <w:r w:rsidRPr="007B4393">
        <w:t>6.3.  Служба примирения имеет право пользоваться услугами психолога, социального педагога и других специалистов школы.</w:t>
      </w:r>
    </w:p>
    <w:p w:rsidR="00240C9C" w:rsidRPr="007B4393" w:rsidRDefault="00240C9C" w:rsidP="007B4393">
      <w:pPr>
        <w:pStyle w:val="a3"/>
        <w:spacing w:before="0" w:beforeAutospacing="0" w:after="0" w:afterAutospacing="0"/>
        <w:jc w:val="both"/>
      </w:pPr>
      <w:r w:rsidRPr="007B4393">
        <w:t>6.4. Администрация школы содействует службе примирения в организации взаимодействия с педагогами школы, а также социальными службами и другими организациями. Администрация стимулирует педагогов обращаться в службу примирения или самим использовать восстановительные практики.</w:t>
      </w:r>
    </w:p>
    <w:p w:rsidR="00240C9C" w:rsidRPr="007B4393" w:rsidRDefault="00240C9C" w:rsidP="007B4393">
      <w:pPr>
        <w:pStyle w:val="a3"/>
        <w:spacing w:before="0" w:beforeAutospacing="0" w:after="0" w:afterAutospacing="0"/>
        <w:jc w:val="both"/>
      </w:pPr>
      <w:r w:rsidRPr="007B4393">
        <w:t>6.5.  В случае если стороны согласились на примирительную встречу (участие в Круге сообщества или Семейной восстановительной конференции), то административные действия в отношении данных участников конфликта приостанавливаются.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w:t>
      </w:r>
    </w:p>
    <w:p w:rsidR="00240C9C" w:rsidRPr="007B4393" w:rsidRDefault="00240C9C" w:rsidP="007B4393">
      <w:pPr>
        <w:pStyle w:val="a3"/>
        <w:spacing w:before="0" w:beforeAutospacing="0" w:after="0" w:afterAutospacing="0"/>
        <w:jc w:val="both"/>
      </w:pPr>
      <w:r w:rsidRPr="007B4393">
        <w:t>6.6.  Администрация школы поддерживает участие куратора (кураторов) службы примирения в собраниях ассоциации (сообщества) медиаторов.</w:t>
      </w:r>
    </w:p>
    <w:p w:rsidR="00240C9C" w:rsidRPr="007B4393" w:rsidRDefault="00240C9C" w:rsidP="007B4393">
      <w:pPr>
        <w:pStyle w:val="a3"/>
        <w:spacing w:before="0" w:beforeAutospacing="0" w:after="0" w:afterAutospacing="0"/>
        <w:jc w:val="both"/>
      </w:pPr>
      <w:r w:rsidRPr="007B4393">
        <w:t>6.7.  Не реже,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w:t>
      </w:r>
    </w:p>
    <w:p w:rsidR="00240C9C" w:rsidRPr="007B4393" w:rsidRDefault="00240C9C" w:rsidP="007B4393">
      <w:pPr>
        <w:pStyle w:val="a3"/>
        <w:spacing w:before="0" w:beforeAutospacing="0" w:after="0" w:afterAutospacing="0"/>
        <w:jc w:val="both"/>
      </w:pPr>
      <w:r w:rsidRPr="007B4393">
        <w:t>6.8.  В случае если примирительная программа проводилась по факту, по которому возбуждено уголовное дело, администрация школы может ходатайствовать о приобщении к материалам дела примирительного договора, а также иных документов в качестве</w:t>
      </w:r>
      <w:r w:rsidR="007B4393">
        <w:t xml:space="preserve"> </w:t>
      </w:r>
      <w:bookmarkStart w:id="0" w:name="_GoBack"/>
      <w:bookmarkEnd w:id="0"/>
      <w:r w:rsidRPr="007B4393">
        <w:t>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p>
    <w:p w:rsidR="00240C9C" w:rsidRPr="007B4393" w:rsidRDefault="00240C9C" w:rsidP="007B4393">
      <w:pPr>
        <w:pStyle w:val="a3"/>
        <w:spacing w:before="0" w:beforeAutospacing="0" w:after="0" w:afterAutospacing="0"/>
        <w:jc w:val="both"/>
      </w:pPr>
      <w:r w:rsidRPr="007B4393">
        <w:t>6.9.  Служба примирения может вносить на рассмотрение администрации предложения по снижению конфликтности в школе.</w:t>
      </w:r>
    </w:p>
    <w:p w:rsidR="00240C9C" w:rsidRPr="007B4393" w:rsidRDefault="00240C9C" w:rsidP="007B4393">
      <w:pPr>
        <w:pStyle w:val="a3"/>
        <w:spacing w:before="0" w:beforeAutospacing="0" w:after="0" w:afterAutospacing="0"/>
        <w:jc w:val="both"/>
      </w:pPr>
      <w:r w:rsidRPr="007B4393">
        <w:t> </w:t>
      </w:r>
      <w:r w:rsidRPr="007B4393">
        <w:rPr>
          <w:b/>
          <w:bCs/>
        </w:rPr>
        <w:t>7.  Заключительные положения</w:t>
      </w:r>
    </w:p>
    <w:p w:rsidR="00240C9C" w:rsidRPr="007B4393" w:rsidRDefault="00240C9C" w:rsidP="007B4393">
      <w:pPr>
        <w:pStyle w:val="a3"/>
        <w:spacing w:before="0" w:beforeAutospacing="0" w:after="0" w:afterAutospacing="0"/>
        <w:jc w:val="both"/>
      </w:pPr>
      <w:r w:rsidRPr="007B4393">
        <w:t>7.1.   Настоящее положение вступает в силу с момента утверждения.</w:t>
      </w:r>
    </w:p>
    <w:p w:rsidR="00240C9C" w:rsidRPr="007B4393" w:rsidRDefault="00240C9C" w:rsidP="007B4393">
      <w:pPr>
        <w:pStyle w:val="a3"/>
        <w:spacing w:before="0" w:beforeAutospacing="0" w:after="0" w:afterAutospacing="0"/>
        <w:jc w:val="both"/>
      </w:pPr>
      <w:r w:rsidRPr="007B4393">
        <w:t>7.2.  Изменения в настоящее положение вносятся директором школы по предложению службы примирения или органов школьного самоуправления.</w:t>
      </w:r>
    </w:p>
    <w:p w:rsidR="007952DD" w:rsidRPr="007B4393" w:rsidRDefault="007952DD" w:rsidP="007B4393">
      <w:pPr>
        <w:spacing w:after="0" w:line="240" w:lineRule="auto"/>
        <w:rPr>
          <w:rFonts w:ascii="Times New Roman" w:hAnsi="Times New Roman" w:cs="Times New Roman"/>
          <w:sz w:val="24"/>
          <w:szCs w:val="24"/>
        </w:rPr>
      </w:pPr>
    </w:p>
    <w:sectPr w:rsidR="007952DD" w:rsidRPr="007B4393" w:rsidSect="007B439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9C"/>
    <w:rsid w:val="00240C9C"/>
    <w:rsid w:val="007952DD"/>
    <w:rsid w:val="007B4393"/>
    <w:rsid w:val="00D45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0C9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rsid w:val="00240C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40C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0C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0C9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rsid w:val="00240C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40C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0C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87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1374</Words>
  <Characters>7835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Rasulova</dc:creator>
  <cp:lastModifiedBy>Windows User</cp:lastModifiedBy>
  <cp:revision>2</cp:revision>
  <cp:lastPrinted>2018-09-10T10:29:00Z</cp:lastPrinted>
  <dcterms:created xsi:type="dcterms:W3CDTF">2018-09-10T10:29:00Z</dcterms:created>
  <dcterms:modified xsi:type="dcterms:W3CDTF">2018-09-10T10:29:00Z</dcterms:modified>
</cp:coreProperties>
</file>